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EE" w:rsidRPr="005C3E32" w:rsidRDefault="00BC3309" w:rsidP="00E76AEE">
      <w:pPr>
        <w:tabs>
          <w:tab w:val="left" w:pos="510"/>
          <w:tab w:val="center" w:pos="4649"/>
          <w:tab w:val="left" w:pos="7320"/>
          <w:tab w:val="left" w:pos="7406"/>
        </w:tabs>
        <w:spacing w:after="0" w:line="240" w:lineRule="auto"/>
        <w:ind w:firstLine="567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05pt;margin-top:-37.7pt;width:46.95pt;height:57.6pt;z-index:251661312">
            <v:imagedata r:id="rId6" o:title=""/>
          </v:shape>
          <o:OLEObject Type="Embed" ProgID="PBrush" ShapeID="_x0000_s1027" DrawAspect="Content" ObjectID="_1702358492" r:id="rId7"/>
        </w:pict>
      </w:r>
    </w:p>
    <w:p w:rsidR="00E76AEE" w:rsidRPr="005C3E32" w:rsidRDefault="00E76AEE" w:rsidP="00E76AEE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76AEE" w:rsidRPr="005C3E32" w:rsidRDefault="00E76AEE" w:rsidP="00E76AEE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3E32">
        <w:rPr>
          <w:rFonts w:ascii="Times New Roman" w:hAnsi="Times New Roman"/>
          <w:b/>
          <w:sz w:val="28"/>
          <w:szCs w:val="28"/>
        </w:rPr>
        <w:t>СЕЛЬСКИЙ СОВЕТ</w:t>
      </w:r>
    </w:p>
    <w:p w:rsidR="00E76AEE" w:rsidRPr="005C3E32" w:rsidRDefault="00C85BA8" w:rsidP="00E76AEE">
      <w:pPr>
        <w:tabs>
          <w:tab w:val="left" w:pos="1425"/>
          <w:tab w:val="center" w:pos="4677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Еловатского</w:t>
      </w:r>
      <w:r w:rsidR="00E76AEE" w:rsidRPr="005C3E32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76AEE" w:rsidRPr="005C3E32" w:rsidRDefault="00E76AEE" w:rsidP="00E76AE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3E32">
        <w:rPr>
          <w:rFonts w:ascii="Times New Roman" w:hAnsi="Times New Roman"/>
          <w:b/>
          <w:sz w:val="28"/>
          <w:szCs w:val="28"/>
        </w:rPr>
        <w:t>Самойловского муниципального района Саратовской области</w:t>
      </w:r>
    </w:p>
    <w:p w:rsidR="00E76AEE" w:rsidRPr="005C3E32" w:rsidRDefault="00306827" w:rsidP="00E76AE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B5069BC" wp14:editId="16F5121D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481445" cy="29845"/>
                <wp:effectExtent l="19050" t="38100" r="14605" b="463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1445" cy="29845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6.1pt" to="511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" o:allowincell="f" strokeweight="6pt">
                <v:stroke linestyle="thickBetweenThin"/>
              </v:line>
            </w:pict>
          </mc:Fallback>
        </mc:AlternateContent>
      </w:r>
    </w:p>
    <w:p w:rsidR="00E76AEE" w:rsidRDefault="00E76AEE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6E5" w:rsidRPr="00C85BA8" w:rsidRDefault="00BC3309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№178-А</w:t>
      </w:r>
    </w:p>
    <w:p w:rsidR="00F266E5" w:rsidRPr="00C85BA8" w:rsidRDefault="00F266E5" w:rsidP="00F26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6E5" w:rsidRPr="00C85BA8" w:rsidRDefault="00186CBE" w:rsidP="00186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«17</w:t>
      </w:r>
      <w:r w:rsidR="00F266E5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F266E5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г. </w:t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 w:rsidR="00C85BA8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C85BA8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="00C85BA8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ловатка</w:t>
      </w:r>
      <w:proofErr w:type="spellEnd"/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6E5" w:rsidRPr="00C85BA8" w:rsidRDefault="00F266E5" w:rsidP="00F26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6E5" w:rsidRPr="00C85BA8" w:rsidRDefault="00F266E5" w:rsidP="00F266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порядке назначения и проведения собрания граждан и конференции граждан (собрания делегатов) на территории </w:t>
      </w:r>
      <w:r w:rsidR="00C85BA8" w:rsidRPr="00C8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</w:p>
    <w:p w:rsidR="00F266E5" w:rsidRPr="00C85BA8" w:rsidRDefault="00F266E5" w:rsidP="00F266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29, 30 Федерального закона от 6 октября 2003 года № 131-ФЗ «Об общих принципах организации местного самоуправления в Российской Федерации», со статьями 13 и 15 </w:t>
      </w:r>
      <w:hyperlink r:id="rId8" w:tgtFrame="_self" w:history="1">
        <w:r w:rsidRPr="00C85B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Устава </w:t>
        </w:r>
        <w:r w:rsidR="00C85BA8" w:rsidRPr="00C85B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Еловатского</w:t>
        </w:r>
        <w:r w:rsidR="008436D0" w:rsidRPr="00C85B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85B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муниципального образования</w:t>
        </w:r>
      </w:hyperlink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реализации прав жителей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осуществление местного самоуправления, сельский Совет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66E5" w:rsidRPr="00C85BA8" w:rsidRDefault="00F266E5" w:rsidP="00F266E5">
      <w:pPr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порядке назначения и проведения собрания граждан и конференции граждан (собрания делегатов) на территории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</w:t>
      </w:r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F266E5" w:rsidRPr="00C85BA8" w:rsidRDefault="00F266E5" w:rsidP="00F266E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обнародовать «17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г. в специально выделенных местах для обнародования и разместить на официальном сайте администрации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8436D0" w:rsidRPr="00C85BA8" w:rsidRDefault="008436D0" w:rsidP="00F266E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E76AE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со дня вступления в силу настоящих решений:</w:t>
      </w:r>
    </w:p>
    <w:p w:rsidR="008436D0" w:rsidRPr="00C85BA8" w:rsidRDefault="008436D0" w:rsidP="008436D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решение сельского Совета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="00DB3F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24.08.2021 г. №158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Pr="00C85BA8">
        <w:rPr>
          <w:rFonts w:ascii="Times New Roman" w:hAnsi="Times New Roman" w:cs="Times New Roman"/>
          <w:sz w:val="28"/>
          <w:szCs w:val="28"/>
        </w:rPr>
        <w:t>Об утверждении положения о порядке назначения и проведения собрания граждан и конференции гра</w:t>
      </w:r>
      <w:bookmarkStart w:id="0" w:name="_GoBack"/>
      <w:bookmarkEnd w:id="0"/>
      <w:r w:rsidRPr="00C85BA8">
        <w:rPr>
          <w:rFonts w:ascii="Times New Roman" w:hAnsi="Times New Roman" w:cs="Times New Roman"/>
          <w:sz w:val="28"/>
          <w:szCs w:val="28"/>
        </w:rPr>
        <w:t xml:space="preserve">ждан (собрания делегатов) на территории </w:t>
      </w:r>
      <w:r w:rsidR="00C85BA8" w:rsidRPr="00C85BA8">
        <w:rPr>
          <w:rFonts w:ascii="Times New Roman" w:hAnsi="Times New Roman" w:cs="Times New Roman"/>
          <w:sz w:val="28"/>
          <w:szCs w:val="28"/>
        </w:rPr>
        <w:t>Еловатского</w:t>
      </w:r>
      <w:r w:rsidRPr="00C85B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C85BA8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Самойловского муниципального района Саратовской области»;</w:t>
      </w:r>
    </w:p>
    <w:p w:rsidR="008436D0" w:rsidRPr="00C85BA8" w:rsidRDefault="008436D0" w:rsidP="008436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B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сельского Совета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 от</w:t>
      </w:r>
      <w:r w:rsid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01.12.2021 г. №175</w:t>
      </w:r>
      <w:r w:rsidR="00E76AEE"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</w:t>
      </w:r>
      <w:r w:rsidR="00E76AEE" w:rsidRPr="00C85BA8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сельского Совета </w:t>
      </w:r>
      <w:r w:rsidR="00C85BA8" w:rsidRPr="00C85BA8">
        <w:rPr>
          <w:rFonts w:ascii="Times New Roman" w:hAnsi="Times New Roman" w:cs="Times New Roman"/>
          <w:sz w:val="28"/>
          <w:szCs w:val="28"/>
        </w:rPr>
        <w:lastRenderedPageBreak/>
        <w:t>Еловатского</w:t>
      </w:r>
      <w:r w:rsidR="00E76AEE" w:rsidRPr="00C85B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</w:t>
      </w:r>
      <w:r w:rsidR="00DB3F59">
        <w:rPr>
          <w:rFonts w:ascii="Times New Roman" w:hAnsi="Times New Roman" w:cs="Times New Roman"/>
          <w:sz w:val="28"/>
          <w:szCs w:val="28"/>
        </w:rPr>
        <w:t>ой области от 24.08.2021 г. №158</w:t>
      </w:r>
      <w:r w:rsidR="00E76AEE" w:rsidRPr="00C85BA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назначения и проведения собрания граждан и конференции граждан (собрания делегатов) на территории </w:t>
      </w:r>
      <w:r w:rsidR="00C85BA8" w:rsidRPr="00C85BA8">
        <w:rPr>
          <w:rFonts w:ascii="Times New Roman" w:hAnsi="Times New Roman" w:cs="Times New Roman"/>
          <w:sz w:val="28"/>
          <w:szCs w:val="28"/>
        </w:rPr>
        <w:t>Еловатского</w:t>
      </w:r>
      <w:r w:rsidR="00E76AEE" w:rsidRPr="00C85B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Самойловского муниципального района Саратовской</w:t>
      </w:r>
      <w:proofErr w:type="gramEnd"/>
      <w:r w:rsidR="00E76AEE" w:rsidRPr="00C85BA8">
        <w:rPr>
          <w:rFonts w:ascii="Times New Roman" w:hAnsi="Times New Roman" w:cs="Times New Roman"/>
          <w:sz w:val="28"/>
          <w:szCs w:val="28"/>
        </w:rPr>
        <w:t xml:space="preserve"> области».</w:t>
      </w:r>
    </w:p>
    <w:p w:rsidR="00F266E5" w:rsidRPr="00C85BA8" w:rsidRDefault="00F266E5" w:rsidP="00F266E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его официального обнародования.</w:t>
      </w: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6E5" w:rsidRPr="00C85BA8" w:rsidRDefault="00F266E5" w:rsidP="0018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C85BA8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266E5" w:rsidRPr="00C85BA8" w:rsidRDefault="00F266E5" w:rsidP="00186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186CBE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 w:rsidR="0061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П.Старостенко</w:t>
      </w:r>
    </w:p>
    <w:p w:rsidR="00F266E5" w:rsidRPr="00C85BA8" w:rsidRDefault="00F266E5" w:rsidP="00F266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6122FB" w:rsidP="006122F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266E5" w:rsidRPr="00C85BA8" w:rsidRDefault="00F266E5" w:rsidP="00F266E5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</w:p>
    <w:p w:rsidR="00F266E5" w:rsidRPr="00C85BA8" w:rsidRDefault="00F266E5" w:rsidP="00F266E5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сельского Совета </w:t>
      </w:r>
      <w:r w:rsidR="00C85BA8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</w:p>
    <w:p w:rsidR="00F266E5" w:rsidRPr="00C85BA8" w:rsidRDefault="00186CBE" w:rsidP="00F266E5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«17</w:t>
      </w:r>
      <w:r w:rsidR="00F266E5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F266E5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 г. № 1</w:t>
      </w:r>
      <w:r w:rsidR="006122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</w:p>
    <w:p w:rsidR="00F266E5" w:rsidRPr="00C85BA8" w:rsidRDefault="00F266E5" w:rsidP="00F266E5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266E5" w:rsidRPr="00C85BA8" w:rsidRDefault="00F266E5" w:rsidP="00F266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назначения и проведения собрания граждан и конференции граждан (собрания делегатов) на территории</w:t>
      </w:r>
    </w:p>
    <w:p w:rsidR="00F266E5" w:rsidRDefault="00C85BA8" w:rsidP="00F266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66E5" w:rsidRPr="00C8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="00F266E5" w:rsidRPr="00C85B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</w:p>
    <w:p w:rsidR="006122FB" w:rsidRPr="00C85BA8" w:rsidRDefault="006122FB" w:rsidP="00F266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6E5" w:rsidRPr="00C85BA8" w:rsidRDefault="00F266E5" w:rsidP="00F266E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Общие положения: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назначения и проведения собрания граждан и конференции граждан (собрания делегатов) на территории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186CBE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разработано в соответствии с Конституцией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9" w:tgtFrame="_self" w:history="1">
        <w:r w:rsidRPr="00C85B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186CBE" w:rsidRPr="00C85BA8">
        <w:rPr>
          <w:sz w:val="28"/>
          <w:szCs w:val="28"/>
        </w:rPr>
        <w:t xml:space="preserve"> </w:t>
      </w:r>
      <w:r w:rsidR="00C85BA8" w:rsidRPr="00C85BA8">
        <w:rPr>
          <w:rFonts w:ascii="Times New Roman" w:hAnsi="Times New Roman" w:cs="Times New Roman"/>
          <w:sz w:val="28"/>
          <w:szCs w:val="28"/>
        </w:rPr>
        <w:t>Еловатского</w:t>
      </w:r>
      <w:r w:rsidR="00186CBE" w:rsidRPr="00C85BA8">
        <w:rPr>
          <w:sz w:val="28"/>
          <w:szCs w:val="28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назначения и проведения собрания граждан, конференции граждан (собраний делегатов) (далее - собрание, конференция), порядок избрания делегатов (представителей), полномочия собрания, конференции.</w:t>
      </w:r>
      <w:proofErr w:type="gramEnd"/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Действие настоящего Положения не распространяется на собрания, конференции, проводимые в целях осуществления территориального общественного самоуправления, а также в целях обсуждения вопросов внесения инициативных проектов и их рассмотрения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Собрание, конференция проводятся в целях: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обсуждения вопросов местного значения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информирования населения о деятельности органов местного самоуправления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122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Еловатское</w:t>
      </w:r>
      <w:proofErr w:type="spellEnd"/>
      <w:r w:rsidR="00612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образование) и их должностных лиц.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собрания, конференции относятся: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принятие обращений к органам местного самоуправления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должностным по вопросам местного значения сельского поселения;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избрание лиц, уполномоченных представлять собрание, конференцию во взаимоотношениях с органами местного самоуправления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должностными лицами.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Принимать участие в собрании с правом голосования могут граждане Российской Федерации, достигшие шестнадцатилетнего возраста и проживающие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на которой проводится собрание. Иные лица имеют право принимать участие в собрании без права голосования.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конференции с правом голосования могут все избранные в установленном порядке делегаты (представители). Иные лица имеют право принимать участие в конференции без права голосования.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Собрание проводится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на которой проживает не более 300 человек, имеющих право принимать участие в собрании с правом голосования. В иных случаях проводится конференция.</w:t>
      </w: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Порядок назначения собрания, конференции</w:t>
      </w:r>
    </w:p>
    <w:p w:rsidR="00F266E5" w:rsidRPr="00C85BA8" w:rsidRDefault="00306827" w:rsidP="00F266E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Собрание граждан проводится по инициативе населения, сельского Совета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Самойловского муниципального района Саратовской области</w:t>
      </w:r>
      <w:r w:rsidR="00F266E5" w:rsidRPr="00C85B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а также в случаях, предусмотренных уставом территориального общественного самоуправления.</w:t>
      </w:r>
    </w:p>
    <w:p w:rsidR="00F266E5" w:rsidRPr="00C85BA8" w:rsidRDefault="00306827" w:rsidP="00F266E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Собрание, конференция, проводимые по инициативе населения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E5"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назначаются сельским Советом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E5"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тридцати дней со дня поступления обращения о проведении собрания, конференции.</w:t>
      </w:r>
    </w:p>
    <w:p w:rsidR="00F266E5" w:rsidRPr="00C85BA8" w:rsidRDefault="00F266E5" w:rsidP="00F266E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Собрание, конференция, проводимые по инициативе сельского Совета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назначаются сельским Советом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6E5" w:rsidRPr="00C85BA8" w:rsidRDefault="00F266E5" w:rsidP="00F266E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Собрание, проводимое по инициативе Главы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назначается Главой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6E5" w:rsidRPr="00C85BA8" w:rsidRDefault="00306827" w:rsidP="00F266E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Инициаторы проведения собрания, конференции обеспечивают подготовку собрания, конференции.</w:t>
      </w:r>
    </w:p>
    <w:p w:rsidR="00F266E5" w:rsidRPr="00C85BA8" w:rsidRDefault="00306827" w:rsidP="00F266E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Расходы, связанные с подготовкой и проведением собрания, конференции, производятся за счет местного бюджета в случаях, если инициатором проведения собрания, конференции является сельский Совет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03472C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E5"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66E5" w:rsidRPr="00C85BA8" w:rsidRDefault="00F266E5" w:rsidP="00F266E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Расходы, связанные с подготовкой и проведением собрания производятся за счет местного бюджета в случаях, если инициатором проведения собрания,  является Глава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9B287A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66E5" w:rsidRPr="00C85BA8" w:rsidRDefault="00F266E5" w:rsidP="00F266E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когда инициатором проведения собрания, конференции является население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9B287A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расходы, связанные с подготовкой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проведением собрания, конференции, производятся за счет инициатора собрания, конференции.</w:t>
      </w:r>
    </w:p>
    <w:p w:rsidR="00F266E5" w:rsidRPr="00C85BA8" w:rsidRDefault="00F266E5" w:rsidP="003068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Собрание граждан, проводимое по инициативе населения, назначается решением сельского Совета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9B287A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Самойловского муниципального района Саратовской области</w:t>
      </w:r>
      <w:r w:rsidR="009B287A"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ходатайству инициативной группы граждан Российской Федерации, достигших шестнадцатилетнего возраста и проживающих на территории, на которой предлагается провести собрание граждан. Численность инициативной группы должна составлять 20 человек.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ходатайстве инициативной группы о проведении собрания должны содержаться вопросы, предлагаемые для вынесения на обсуждение собрания граждан, должна быть указана часть территории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9B287A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предлагается провести собрание граждан.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должно быть подписано всеми членами инициативной группы с указанием даты подписания и своих фамилии, имени, отчества, года рождения (в возрасте шестнадцати лет на день подписания ходатайства – дополнительно дня и месяца рождения), серии, номера паспорта или документа, заменяющего паспорт гражданина, а также адреса места жительства, указанного в паспорте или документе, заменяющем паспорт гражданина.</w:t>
      </w:r>
      <w:proofErr w:type="gramEnd"/>
    </w:p>
    <w:p w:rsidR="00F266E5" w:rsidRPr="00C85BA8" w:rsidRDefault="00F266E5" w:rsidP="0030682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Обращение о назначении собрания, конференции рассматривается сельским Советом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Регламентом сельского Совета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рассмотрения обращения принимается одно из следующих решений: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назначении собрания, конференции;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отклонении инициативы о проведении собрания, конференции.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 назначении собрания сельским Советом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вопрос (вопросы), предлагаемый (предлагаемые) к рассмотрению, дату, время, место проведения собрания, о чем в обязательном порядке уведомляет инициаторов проведения собрания.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назначении конференции сельский Совет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утверждает вопрос (вопросы), предлагаемый (предлагаемые) к рассмотрению, дату, время, место проведения конференции, норму представительства делегатов (представителей) на конференции, дату, время, место проведения собраний по избранию делегатов (представителей) для участия в конференции, территорию (часть территории)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proofErr w:type="gramEnd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</w:t>
      </w:r>
      <w:proofErr w:type="gramEnd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предполагается провести указанные собрания, о чем в обязательном порядке уведомляет инициаторов проведения конференции.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Инициаторы проведения собрания обязаны оповестить население муниципального образования в соответствии с </w:t>
      </w:r>
      <w:hyperlink r:id="rId10" w:tgtFrame="_self" w:history="1">
        <w:r w:rsidRPr="00C85B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A2CA5" w:rsidRPr="00C85BA8">
        <w:rPr>
          <w:sz w:val="28"/>
          <w:szCs w:val="28"/>
        </w:rPr>
        <w:t xml:space="preserve"> </w:t>
      </w:r>
      <w:r w:rsidR="00C85BA8" w:rsidRPr="00C85BA8">
        <w:rPr>
          <w:rFonts w:ascii="Times New Roman" w:hAnsi="Times New Roman" w:cs="Times New Roman"/>
          <w:sz w:val="28"/>
          <w:szCs w:val="28"/>
        </w:rPr>
        <w:t>Еловатского</w:t>
      </w:r>
      <w:r w:rsidR="005A2CA5" w:rsidRPr="00C85BA8">
        <w:rPr>
          <w:sz w:val="28"/>
          <w:szCs w:val="28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Инициаторы проведения конференции обязаны оповестить население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дате, времени и месте проведения конференции, о вопросе (вопросах), предлагаемом (предлагаемых) к рассмотрению на конференции, о норме представительства делегатов (представителей) на конференции, о дате, времени, месте проведения собраний по избранию делегатов (представителей) для участия в конференции через средства массовой информации или другими доступными способами (размещение</w:t>
      </w:r>
      <w:proofErr w:type="gramEnd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на официальном сайте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"Интернет", досках объявлений, информационных стендах) заблаговременно, но не позднее, чем за семь дней до дня проведения собрания.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назначении (отказе в назначении) собрания, конференции  граждан принимается на очередном ближайшем заседании сельского Совета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 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отказе в назначении собрания граждан может быть принято в случаях, если нарушены требования к выдвижению инициативы проведения собрания граждан или цели проведения собрания граждан не соответствуют требованиям собрания граждан по обсуждению вопросов местного значения, информирования населения о деятельности органов местного самоуправления и должностных лиц местного самоуправления</w:t>
      </w:r>
      <w:r w:rsidRPr="00C85BA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выносимые на обсуждение вопросы не отнесены к вопросам местного значения сельского поселения или их обсуждение на собрании, конференции не предусмотрено законодательством;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ранее по тому же вопросу (вопросам) и на той же территории проводились собрание, конференция и со дня проведения такого собрания, конференции прошло менее шести месяцев;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нарушен порядок назначения собрания, конференции, установленный законодательством, </w:t>
      </w:r>
      <w:hyperlink r:id="rId11" w:tgtFrame="_self" w:history="1">
        <w:r w:rsidRPr="00C85B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5A2CA5" w:rsidRPr="00C85BA8">
        <w:rPr>
          <w:sz w:val="28"/>
          <w:szCs w:val="28"/>
        </w:rPr>
        <w:t xml:space="preserve"> </w:t>
      </w:r>
      <w:r w:rsidR="00C85BA8" w:rsidRPr="00C85BA8">
        <w:rPr>
          <w:rFonts w:ascii="Times New Roman" w:hAnsi="Times New Roman" w:cs="Times New Roman"/>
          <w:sz w:val="28"/>
          <w:szCs w:val="28"/>
        </w:rPr>
        <w:t>Еловатского</w:t>
      </w:r>
      <w:r w:rsidR="005A2CA5" w:rsidRPr="00C85BA8">
        <w:rPr>
          <w:sz w:val="28"/>
          <w:szCs w:val="28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настоящим Положением.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 об отклонении инициативы населения о проведении собрания, конференции сельский Совет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 уведомить инициаторов проведения собрания, конференции о принятом решении в течение пяти дней после принятия решения об отклонении инициативы населения.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собрание, конференцию могут быть приглашены должностные лица администрации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5A2CA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организаций,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объединений, средств массовой информации. Указанные лица участвуют в собрании, конференции без права голосования.</w:t>
      </w: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6122FB" w:rsidRDefault="00F266E5" w:rsidP="006122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Порядок избрания делегатов (представителей) для участия в конференции</w:t>
      </w:r>
    </w:p>
    <w:p w:rsidR="00F266E5" w:rsidRPr="00C85BA8" w:rsidRDefault="005A2CA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Избрание делегатов (представителей) для участия в конференции осуществляется на собрании, проводимом в порядке, установленном главой IV Положения, либо путем сбора подписей в поддержку того или иного кандидата.</w:t>
      </w:r>
    </w:p>
    <w:p w:rsidR="00F266E5" w:rsidRPr="00C85BA8" w:rsidRDefault="005A2CA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Норма представительства делегатов (представителей) устанавливается с учетом численности населения, имеющего право на участие в конференции, при условии, что один делегат (представитель) может представлять интересы не более ста граждан, проживающих на соответствующей территории.</w:t>
      </w:r>
    </w:p>
    <w:p w:rsidR="00F266E5" w:rsidRPr="00C85BA8" w:rsidRDefault="00306827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Проведение избрания делегатов (представителей) заканчивается не позднее, чем за три дня до даты проведения конференции.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Избрание делегатов (представителей) на собрании проводится открытым голосованием большинством голосов.</w:t>
      </w:r>
    </w:p>
    <w:p w:rsidR="005A2CA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письменному решению инициатора конференции избрание делегатов (представителей) может проходить в форме сбора подписей населения, проживающего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от которой избирается делегат (представитель). Форма подписного листа избрания делегата (представителя) устанавливается в приложении к Положению. Кандидат в делегаты (представители) считается избранным, если в его поддержку собрано подписей в количестве более половины населения, проживающего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 Если выдвинуто несколько кандидатов в делегаты (представители), считается избранным кандидат, собравший наибольшее число подписей.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делегатов (представителей) начинаются с момента их избрания и заканчиваются в момент вступления в силу решений конференции, на которую они были избраны.</w:t>
      </w: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6122FB" w:rsidRDefault="00F266E5" w:rsidP="006122F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проведения собрания, конференции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Собрание, конференция является правомочными, если в них приняло участие более половины населения части территории муниципального образования, в пределах которой будет проводиться собрание, либо более половины избранных делегатов (представителей) в случае проведения конференции.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начала собрания, конференции проводится регистрация участников собрания, конференции.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оглашения итогов регистрации представитель инициатора открывает собрание, конференцию и проводит избрание председателя собрания, конференции путем открытого голосования большинством голосов.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собрания, конференции приступает к исполнению своих обязанностей немедленно после избрания и ставит на обсуждение вопрос об избрании из числа участников собрания, конференции секретаря собрания, конференции, организует обсуждение этого вопроса и проводит по нему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голосование. Секретарь собрания, конференции приступает к исполнению своих обязанностей немедленно после избрания.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избрания секретаря собрания, конференции участники собрания, конференции утверждают повестку дня и регламент собрания, конференции.</w:t>
      </w:r>
    </w:p>
    <w:p w:rsidR="00F266E5" w:rsidRPr="00C85BA8" w:rsidRDefault="008436D0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повестку дня собрания, конференции включаются вопросы, внесенные инициаторами назначения собрания, конференции и утвержденные правовыми актами о назначении собрания, конференции. По предложению органов местного самоуправления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и должностных лиц администрации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6E5"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участников собрания, конференции в повестку дня собрания, конференции могут быть включены иные вопросы, если за их включение проголосовало не менее двух третей участников собрания, конференции.</w:t>
      </w:r>
    </w:p>
    <w:p w:rsidR="00F266E5" w:rsidRPr="00C85BA8" w:rsidRDefault="00306827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266E5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повестки дня председатель собрания, конференции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собрания, конференции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собрания, конференции.</w:t>
      </w:r>
      <w:proofErr w:type="gramEnd"/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Секретарь собрания, конференции ведет запись желающих выступить, регистрирует запросы и заявления, организует сбор и передачу председателю собрания, конференции письменных вопросов к докладчикам, ведет и оформляет протокол собрания, конференции, следит за соблюдением порядка, оказывает организационную помощь председателю.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на собрании, конференции в форме обращения к органам местного самоуправления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8436D0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и должностным лицам администрации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8436D0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решения об избрании лиц, уполномоченных представлять собрание, конференцию во взаимоотношениях с органами местного самоуправления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8436D0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и должностными лицами администрации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8436D0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принимаются открытым</w:t>
      </w:r>
      <w:proofErr w:type="gramEnd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голосованием большинством голосов от числа граждан, зарегистрированных в качестве участников собрания, конференции.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Решения, принятые на собрании, конференции в форме обращения, а также протокол собрания, конференции в течение десяти дней направляются органам местного самоуправления муниципального образования и должностным лицам администрации муниципального образования, к компетенции которых отнесено рассмотрение содержащихся в обращении вопросов.</w:t>
      </w: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Заключительные положения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Итоги собрания, конференции подлежат официальному опубликованию (обнародованию).</w:t>
      </w:r>
    </w:p>
    <w:p w:rsidR="00F266E5" w:rsidRPr="00C85BA8" w:rsidRDefault="00F266E5" w:rsidP="00F26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306827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Обращения, принятые собранием, конференцией подлежат обязательному рассмотрению органами местного самоуправления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8436D0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и должностными лицами администрации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8436D0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компетенции которых отнесено решение содержащихся в обращениях вопросов, с направлением письменного ответа инициаторам проведения собрания, конференции.</w:t>
      </w: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66E5" w:rsidRPr="00C85BA8">
          <w:pgSz w:w="11906" w:h="16838"/>
          <w:pgMar w:top="1134" w:right="707" w:bottom="1134" w:left="1276" w:header="708" w:footer="708" w:gutter="0"/>
          <w:cols w:space="720"/>
        </w:sectPr>
      </w:pP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6122FB">
      <w:pPr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</w:t>
      </w:r>
    </w:p>
    <w:p w:rsidR="00F266E5" w:rsidRPr="00C85BA8" w:rsidRDefault="00F266E5" w:rsidP="006122FB">
      <w:pPr>
        <w:spacing w:after="0" w:line="240" w:lineRule="auto"/>
        <w:ind w:left="4248" w:firstLine="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Положению о порядке назначения и проведения собрания граждан и конференции граждан (собрания делегатов) на территории </w:t>
      </w:r>
      <w:r w:rsidR="00C85BA8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Еловатского</w:t>
      </w:r>
      <w:r w:rsidR="008436D0"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Pr="00C85B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Самойловского муниципального района Саратовской области</w:t>
      </w: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ПОДПИСНОЙ ЛИСТ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ИЗБРАНИЯ ДЕЛЕГАТА (ПРЕДСТАВИТЕЛЯ)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(территория </w:t>
      </w:r>
      <w:r w:rsidR="00C85BA8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Еловатского</w:t>
      </w:r>
      <w:r w:rsidR="008436D0"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от которой избирается делегат (представитель)</w:t>
      </w:r>
      <w:proofErr w:type="gramEnd"/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поддерживаем кандидатуру делегата (представителя) ____________________________________________________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дата рождения,</w:t>
      </w:r>
      <w:proofErr w:type="gramEnd"/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выдвигаемого делегата)</w:t>
      </w: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конференции, проводимой по вопросу (вопросам):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97"/>
        <w:gridCol w:w="1304"/>
        <w:gridCol w:w="1483"/>
        <w:gridCol w:w="1723"/>
        <w:gridCol w:w="1794"/>
        <w:gridCol w:w="1223"/>
      </w:tblGrid>
      <w:tr w:rsidR="00F266E5" w:rsidRPr="00C85BA8" w:rsidTr="00F266E5">
        <w:trPr>
          <w:trHeight w:val="1311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6E5" w:rsidRPr="00C85BA8" w:rsidRDefault="00F266E5" w:rsidP="00F266E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8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8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6E5" w:rsidRPr="00C85BA8" w:rsidRDefault="00F266E5" w:rsidP="00F266E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6E5" w:rsidRPr="00C85BA8" w:rsidRDefault="00F266E5" w:rsidP="00F266E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6E5" w:rsidRPr="00C85BA8" w:rsidRDefault="00F266E5" w:rsidP="00F266E5">
            <w:pPr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6E5" w:rsidRPr="00C85BA8" w:rsidRDefault="00F266E5" w:rsidP="00F266E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6E5" w:rsidRPr="00C85BA8" w:rsidRDefault="00F266E5" w:rsidP="00F266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Согласен на сбор и обработку персональных данных</w:t>
            </w:r>
            <w:proofErr w:type="gramEnd"/>
          </w:p>
        </w:tc>
        <w:tc>
          <w:tcPr>
            <w:tcW w:w="1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66E5" w:rsidRPr="00C85BA8" w:rsidRDefault="00F266E5" w:rsidP="00F266E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B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и дата внесения подписи</w:t>
            </w:r>
          </w:p>
        </w:tc>
      </w:tr>
    </w:tbl>
    <w:p w:rsidR="00F266E5" w:rsidRPr="00C85BA8" w:rsidRDefault="00F266E5" w:rsidP="00F266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 удостоверяю __________________________________________________________________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дата рождения, адрес места жительства лица-инициатора)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 и дата ее внесения)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Подписной лист удостоверяю __________________________________________________________________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отчество, дата рождения, адрес места жительства лица, собиравшего подписи)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B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F266E5" w:rsidRPr="00C85BA8" w:rsidRDefault="00F266E5" w:rsidP="00F266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6E5" w:rsidRPr="00C85BA8" w:rsidRDefault="00F266E5" w:rsidP="00F266E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266E5" w:rsidRPr="00C85BA8" w:rsidRDefault="00F266E5" w:rsidP="00F266E5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BD6D7E" w:rsidRPr="00C85BA8" w:rsidRDefault="00BD6D7E">
      <w:pPr>
        <w:rPr>
          <w:sz w:val="28"/>
          <w:szCs w:val="28"/>
        </w:rPr>
      </w:pPr>
    </w:p>
    <w:sectPr w:rsidR="00BD6D7E" w:rsidRPr="00C85BA8" w:rsidSect="003F7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343"/>
    <w:multiLevelType w:val="hybridMultilevel"/>
    <w:tmpl w:val="3BA46E06"/>
    <w:lvl w:ilvl="0" w:tplc="7F160A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E5"/>
    <w:rsid w:val="0003472C"/>
    <w:rsid w:val="00186CBE"/>
    <w:rsid w:val="002841A6"/>
    <w:rsid w:val="00306827"/>
    <w:rsid w:val="003F7A8A"/>
    <w:rsid w:val="005A2CA5"/>
    <w:rsid w:val="006122FB"/>
    <w:rsid w:val="008436D0"/>
    <w:rsid w:val="009B287A"/>
    <w:rsid w:val="00BA55BA"/>
    <w:rsid w:val="00BC3309"/>
    <w:rsid w:val="00BD6D7E"/>
    <w:rsid w:val="00C85BA8"/>
    <w:rsid w:val="00DB3F59"/>
    <w:rsid w:val="00E76AEE"/>
    <w:rsid w:val="00F26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F266E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F266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F266E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266E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36D0"/>
    <w:pPr>
      <w:spacing w:after="0" w:line="240" w:lineRule="auto"/>
    </w:pPr>
  </w:style>
  <w:style w:type="paragraph" w:styleId="a6">
    <w:name w:val="Subtitle"/>
    <w:basedOn w:val="a"/>
    <w:link w:val="a7"/>
    <w:qFormat/>
    <w:rsid w:val="00E76AE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a7">
    <w:name w:val="Подзаголовок Знак"/>
    <w:basedOn w:val="a0"/>
    <w:link w:val="a6"/>
    <w:rsid w:val="00E76AEE"/>
    <w:rPr>
      <w:rFonts w:ascii="Arial" w:eastAsia="Times New Roman" w:hAnsi="Arial" w:cs="Times New Roman"/>
      <w:b/>
      <w:bCs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30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F266E5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F266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F266E5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266E5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436D0"/>
    <w:pPr>
      <w:spacing w:after="0" w:line="240" w:lineRule="auto"/>
    </w:pPr>
  </w:style>
  <w:style w:type="paragraph" w:styleId="a6">
    <w:name w:val="Subtitle"/>
    <w:basedOn w:val="a"/>
    <w:link w:val="a7"/>
    <w:qFormat/>
    <w:rsid w:val="00E76AEE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a7">
    <w:name w:val="Подзаголовок Знак"/>
    <w:basedOn w:val="a0"/>
    <w:link w:val="a6"/>
    <w:rsid w:val="00E76AEE"/>
    <w:rPr>
      <w:rFonts w:ascii="Arial" w:eastAsia="Times New Roman" w:hAnsi="Arial" w:cs="Times New Roman"/>
      <w:b/>
      <w:bCs/>
      <w:sz w:val="44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30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68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nla-service.scli.ru:8080/rnla-links/ws/content/act/content/act/ac51a804-65fd-41c8-9ca3-2003c2bbc80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nla-service.scli.ru:8080/rnla-links/ws/content/act/content/act/065CB7C3-8F25-44EB-8AA9-F5AD00E1B57B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nla-service.scli.ru:8080/rnla-links/ws/content/act/content/act/cac4362a-23e5-411c-a235-d336a712a8c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content/act/cac4362a-23e5-411c-a235-d336a712a8c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Скосырская Ксения Олеговна</dc:creator>
  <cp:lastModifiedBy>Пользователь Windows</cp:lastModifiedBy>
  <cp:revision>6</cp:revision>
  <cp:lastPrinted>2021-12-30T04:26:00Z</cp:lastPrinted>
  <dcterms:created xsi:type="dcterms:W3CDTF">2021-12-17T12:00:00Z</dcterms:created>
  <dcterms:modified xsi:type="dcterms:W3CDTF">2021-12-30T04:35:00Z</dcterms:modified>
</cp:coreProperties>
</file>